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64" w:rsidRDefault="008B149B">
      <w:pPr>
        <w:pStyle w:val="ac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ТЕРРИТОРИАЛЬНАЯ ИЗБИРАТЕЛЬНАЯ КОМИССИЯ </w:t>
      </w:r>
    </w:p>
    <w:p w:rsidR="00026C64" w:rsidRDefault="008B149B">
      <w:pPr>
        <w:pStyle w:val="ac"/>
        <w:rPr>
          <w:b/>
          <w:sz w:val="32"/>
          <w:szCs w:val="32"/>
        </w:rPr>
      </w:pPr>
      <w:r>
        <w:rPr>
          <w:b/>
          <w:sz w:val="32"/>
          <w:szCs w:val="32"/>
        </w:rPr>
        <w:t>ГОРОДА САСОВО РЯЗАНСКОЙ ОБЛАСТИ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3"/>
        <w:gridCol w:w="2522"/>
        <w:gridCol w:w="3552"/>
      </w:tblGrid>
      <w:tr w:rsidR="00026C64">
        <w:tc>
          <w:tcPr>
            <w:tcW w:w="9147" w:type="dxa"/>
            <w:gridSpan w:val="3"/>
            <w:shd w:val="clear" w:color="auto" w:fill="auto"/>
          </w:tcPr>
          <w:p w:rsidR="00026C64" w:rsidRDefault="008B14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>
              <w:rPr>
                <w:rFonts w:ascii="Times New Roman" w:hAnsi="Times New Roman"/>
                <w:b/>
                <w:sz w:val="34"/>
                <w:szCs w:val="34"/>
              </w:rPr>
              <w:br/>
            </w:r>
            <w:r>
              <w:rPr>
                <w:rFonts w:ascii="Times New Roman" w:hAnsi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026C64">
        <w:tc>
          <w:tcPr>
            <w:tcW w:w="3073" w:type="dxa"/>
            <w:shd w:val="clear" w:color="auto" w:fill="auto"/>
            <w:vAlign w:val="center"/>
          </w:tcPr>
          <w:p w:rsidR="00026C64" w:rsidRDefault="008B149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апреля 2026 года</w:t>
            </w:r>
          </w:p>
        </w:tc>
        <w:tc>
          <w:tcPr>
            <w:tcW w:w="2522" w:type="dxa"/>
            <w:shd w:val="clear" w:color="auto" w:fill="auto"/>
          </w:tcPr>
          <w:p w:rsidR="00026C64" w:rsidRDefault="00026C64"/>
        </w:tc>
        <w:tc>
          <w:tcPr>
            <w:tcW w:w="3552" w:type="dxa"/>
            <w:shd w:val="clear" w:color="auto" w:fill="auto"/>
            <w:vAlign w:val="center"/>
          </w:tcPr>
          <w:p w:rsidR="00026C64" w:rsidRDefault="008B14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8</w:t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  <w:t>/12-6</w:t>
            </w:r>
          </w:p>
        </w:tc>
      </w:tr>
      <w:tr w:rsidR="00026C64">
        <w:tc>
          <w:tcPr>
            <w:tcW w:w="9147" w:type="dxa"/>
            <w:gridSpan w:val="3"/>
            <w:shd w:val="clear" w:color="auto" w:fill="auto"/>
            <w:vAlign w:val="bottom"/>
          </w:tcPr>
          <w:p w:rsidR="00026C64" w:rsidRDefault="008B149B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Сасово</w:t>
            </w:r>
          </w:p>
        </w:tc>
      </w:tr>
    </w:tbl>
    <w:p w:rsidR="00026C64" w:rsidRDefault="00026C64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26C64" w:rsidRDefault="008B149B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назначении члена участковой избирательной комиссии </w:t>
      </w:r>
    </w:p>
    <w:p w:rsidR="00026C64" w:rsidRDefault="008B149B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избирательного участка №№ 562,565,570,575,576,580 с правом решающего голоса </w:t>
      </w:r>
      <w:r>
        <w:rPr>
          <w:rFonts w:ascii="Times New Roman" w:hAnsi="Times New Roman"/>
          <w:b/>
          <w:sz w:val="28"/>
          <w:szCs w:val="28"/>
        </w:rPr>
        <w:t>из резерва составов участковых избирательных комиссий</w:t>
      </w:r>
    </w:p>
    <w:p w:rsidR="00026C64" w:rsidRDefault="00026C64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6C64" w:rsidRDefault="008B149B">
      <w:pPr>
        <w:spacing w:after="0" w:line="240" w:lineRule="auto"/>
        <w:ind w:left="-284" w:right="-284" w:hanging="283"/>
        <w:jc w:val="both"/>
        <w:rPr>
          <w:b/>
          <w:bCs/>
          <w:sz w:val="26"/>
          <w:szCs w:val="26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/>
          <w:bCs/>
          <w:sz w:val="26"/>
          <w:szCs w:val="26"/>
        </w:rPr>
        <w:t>В соответствии со статьями 22, 27 и пункта 11 статьи 29 Федерального закона от</w:t>
      </w:r>
      <w:r w:rsidRPr="008B149B">
        <w:rPr>
          <w:rFonts w:ascii="Times New Roman" w:hAnsi="Times New Roman"/>
          <w:bCs/>
          <w:sz w:val="26"/>
          <w:szCs w:val="26"/>
        </w:rPr>
        <w:t xml:space="preserve">   </w:t>
      </w:r>
      <w:r>
        <w:rPr>
          <w:rFonts w:ascii="Times New Roman" w:hAnsi="Times New Roman"/>
          <w:bCs/>
          <w:sz w:val="26"/>
          <w:szCs w:val="26"/>
        </w:rPr>
        <w:t xml:space="preserve">        12 июня 2002 года №  67</w:t>
      </w:r>
      <w:r w:rsidRPr="008B149B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-</w:t>
      </w:r>
      <w:r w:rsidRPr="008B149B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ФЗ «Об основных гарантиях избирательных прав и права на участие в референдуме граждан Российской Федерации»,  пункта 31  «Порядка формирования резерва составов участковых комиссий и назначения нового члена участковой комиссии из резерва составов участковых комиссий», утвержденного постановлением Центральной избирательной комиссии Российской Федерации от                 5 декабря 2012 года № 152/1137-6, в связи </w:t>
      </w:r>
      <w:r>
        <w:rPr>
          <w:rFonts w:ascii="Times New Roman" w:hAnsi="Times New Roman"/>
          <w:sz w:val="26"/>
          <w:szCs w:val="26"/>
        </w:rPr>
        <w:t xml:space="preserve"> с решениями территориальной избирательной комиссии   г. Сасово </w:t>
      </w:r>
      <w:r>
        <w:rPr>
          <w:bCs/>
          <w:sz w:val="26"/>
          <w:szCs w:val="26"/>
        </w:rPr>
        <w:t xml:space="preserve"> </w:t>
      </w:r>
      <w:r w:rsidRPr="008B149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 досрочном прекращении полномочий члена участковой избирательной комиссии</w:t>
      </w:r>
      <w:r w:rsidRPr="008B149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c</w:t>
      </w:r>
      <w:r w:rsidRPr="008B149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правом решающего голоса от 9 декабря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2025 года № 150/466</w:t>
      </w:r>
      <w:r>
        <w:rPr>
          <w:rFonts w:ascii="Times New Roman" w:hAnsi="Times New Roman"/>
          <w:sz w:val="26"/>
          <w:szCs w:val="26"/>
        </w:rPr>
        <w:t xml:space="preserve"> </w:t>
      </w:r>
      <w:r w:rsidRPr="008B149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избирательного участка </w:t>
      </w:r>
      <w:r w:rsidRPr="008B149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 565,  от 25 марта 2026 №6/10-6  №№ 562,570,575,576,580</w:t>
      </w:r>
      <w:r>
        <w:rPr>
          <w:bCs/>
          <w:sz w:val="26"/>
          <w:szCs w:val="26"/>
        </w:rPr>
        <w:t xml:space="preserve"> Т</w:t>
      </w:r>
      <w:r>
        <w:rPr>
          <w:rFonts w:ascii="Times New Roman" w:hAnsi="Times New Roman"/>
          <w:bCs/>
          <w:sz w:val="26"/>
          <w:szCs w:val="26"/>
        </w:rPr>
        <w:t xml:space="preserve">ерриториальная избирательная комиссия      г. Сасово </w:t>
      </w:r>
      <w:r>
        <w:rPr>
          <w:bCs/>
          <w:sz w:val="26"/>
          <w:szCs w:val="26"/>
        </w:rPr>
        <w:t xml:space="preserve"> </w:t>
      </w:r>
      <w:r>
        <w:rPr>
          <w:b/>
          <w:sz w:val="26"/>
          <w:szCs w:val="26"/>
        </w:rPr>
        <w:t>Р Е Ш И Л А</w:t>
      </w:r>
      <w:r>
        <w:rPr>
          <w:b/>
          <w:bCs/>
          <w:sz w:val="26"/>
          <w:szCs w:val="26"/>
        </w:rPr>
        <w:t>:</w:t>
      </w:r>
    </w:p>
    <w:p w:rsidR="00026C64" w:rsidRDefault="00026C64">
      <w:pPr>
        <w:spacing w:after="0" w:line="240" w:lineRule="auto"/>
        <w:ind w:left="-284" w:right="-284" w:hanging="283"/>
        <w:jc w:val="both"/>
        <w:rPr>
          <w:b/>
          <w:bCs/>
          <w:sz w:val="26"/>
          <w:szCs w:val="26"/>
        </w:rPr>
      </w:pPr>
    </w:p>
    <w:p w:rsidR="00026C64" w:rsidRDefault="008B149B">
      <w:pPr>
        <w:pStyle w:val="ac"/>
        <w:numPr>
          <w:ilvl w:val="0"/>
          <w:numId w:val="1"/>
        </w:numPr>
        <w:ind w:right="-283"/>
        <w:jc w:val="both"/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t xml:space="preserve">      Назначить из резерва  составов участковых избирательных комиссий                               г. Сасово Рязанской области члена участковой избирательной комиссии избирательного участка №№ 562,565,570,575,576,580 с правом решающего голоса согласно прилагаемому списку (список прилагается).</w:t>
      </w:r>
      <w:r>
        <w:rPr>
          <w:bCs/>
          <w:color w:val="000000"/>
          <w:sz w:val="26"/>
          <w:szCs w:val="26"/>
        </w:rPr>
        <w:t xml:space="preserve"> </w:t>
      </w:r>
    </w:p>
    <w:p w:rsidR="00026C64" w:rsidRDefault="008B149B">
      <w:pPr>
        <w:pStyle w:val="ac"/>
        <w:numPr>
          <w:ilvl w:val="0"/>
          <w:numId w:val="1"/>
        </w:numPr>
        <w:ind w:right="-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Выдать вновь назначенным членам участковых избирательных комиссий с правом решающего голоса удостоверение установленного образца.</w:t>
      </w:r>
    </w:p>
    <w:p w:rsidR="00026C64" w:rsidRDefault="008B149B">
      <w:pPr>
        <w:pStyle w:val="ac"/>
        <w:numPr>
          <w:ilvl w:val="0"/>
          <w:numId w:val="1"/>
        </w:numPr>
        <w:ind w:right="-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Направить копию настоящего решения в участковую избирательную    комиссию избирательного участка № 562,565,570,575,576,580.</w:t>
      </w:r>
    </w:p>
    <w:p w:rsidR="00026C64" w:rsidRDefault="008B149B">
      <w:pPr>
        <w:pStyle w:val="ac"/>
        <w:numPr>
          <w:ilvl w:val="0"/>
          <w:numId w:val="1"/>
        </w:numPr>
        <w:ind w:right="-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Разместить настоящее решение на сайте территориальной избирательной комиссии г. Сасово в информационно-телекоммуникационной сети Интернет.</w:t>
      </w:r>
    </w:p>
    <w:p w:rsidR="00026C64" w:rsidRDefault="008B149B">
      <w:pPr>
        <w:pStyle w:val="ac"/>
        <w:numPr>
          <w:ilvl w:val="0"/>
          <w:numId w:val="1"/>
        </w:numPr>
        <w:ind w:right="-28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Возложить контроль за выполнением   настоящего решения на секретаря территориальной избирательной комиссии г. Сасово   Гуляеву Г.В.</w:t>
      </w:r>
    </w:p>
    <w:p w:rsidR="00026C64" w:rsidRDefault="00026C64">
      <w:pPr>
        <w:ind w:right="-283"/>
        <w:rPr>
          <w:rFonts w:ascii="Times New Roman" w:hAnsi="Times New Roman"/>
          <w:sz w:val="26"/>
          <w:szCs w:val="26"/>
          <w:lang w:eastAsia="ru-RU"/>
        </w:rPr>
      </w:pPr>
    </w:p>
    <w:p w:rsidR="00026C64" w:rsidRDefault="008B149B">
      <w:pPr>
        <w:pStyle w:val="ac"/>
        <w:ind w:right="-283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</w:p>
    <w:p w:rsidR="00026C64" w:rsidRDefault="008B149B">
      <w:pPr>
        <w:pStyle w:val="ac"/>
        <w:ind w:right="-283"/>
        <w:jc w:val="left"/>
        <w:rPr>
          <w:sz w:val="26"/>
          <w:szCs w:val="26"/>
        </w:rPr>
      </w:pPr>
      <w:r>
        <w:rPr>
          <w:sz w:val="26"/>
          <w:szCs w:val="26"/>
        </w:rPr>
        <w:t>территориальной избирательной</w:t>
      </w:r>
    </w:p>
    <w:p w:rsidR="00026C64" w:rsidRDefault="008B149B">
      <w:pPr>
        <w:pStyle w:val="ac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комиссии   г. Сасово                                   ___________          Д.Е. Егоров </w:t>
      </w:r>
    </w:p>
    <w:p w:rsidR="00026C64" w:rsidRDefault="00026C64">
      <w:pPr>
        <w:pStyle w:val="ac"/>
        <w:jc w:val="left"/>
        <w:rPr>
          <w:sz w:val="26"/>
          <w:szCs w:val="26"/>
        </w:rPr>
      </w:pPr>
    </w:p>
    <w:p w:rsidR="00026C64" w:rsidRDefault="008B149B">
      <w:pPr>
        <w:pStyle w:val="ac"/>
        <w:jc w:val="left"/>
        <w:rPr>
          <w:sz w:val="26"/>
          <w:szCs w:val="26"/>
        </w:rPr>
      </w:pPr>
      <w:r>
        <w:rPr>
          <w:sz w:val="26"/>
          <w:szCs w:val="26"/>
        </w:rPr>
        <w:t>Секретарь</w:t>
      </w:r>
    </w:p>
    <w:p w:rsidR="00026C64" w:rsidRDefault="008B149B">
      <w:pPr>
        <w:pStyle w:val="ac"/>
        <w:jc w:val="left"/>
        <w:rPr>
          <w:sz w:val="26"/>
          <w:szCs w:val="26"/>
        </w:rPr>
      </w:pPr>
      <w:r>
        <w:rPr>
          <w:sz w:val="26"/>
          <w:szCs w:val="26"/>
        </w:rPr>
        <w:t>территориальной избирательной</w:t>
      </w:r>
    </w:p>
    <w:p w:rsidR="00026C64" w:rsidRDefault="008B149B">
      <w:pPr>
        <w:pStyle w:val="ac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комиссии   г. Сасово                                  ____________         Г.В. Гуляева </w:t>
      </w:r>
    </w:p>
    <w:p w:rsidR="00026C64" w:rsidRDefault="00026C64">
      <w:pPr>
        <w:pStyle w:val="ac"/>
        <w:jc w:val="left"/>
        <w:rPr>
          <w:sz w:val="26"/>
          <w:szCs w:val="26"/>
        </w:rPr>
      </w:pPr>
    </w:p>
    <w:p w:rsidR="00026C64" w:rsidRDefault="00026C64">
      <w:pPr>
        <w:pStyle w:val="ac"/>
        <w:jc w:val="left"/>
        <w:rPr>
          <w:sz w:val="26"/>
          <w:szCs w:val="26"/>
        </w:rPr>
      </w:pPr>
    </w:p>
    <w:p w:rsidR="00026C64" w:rsidRDefault="00026C64">
      <w:pPr>
        <w:tabs>
          <w:tab w:val="left" w:pos="5954"/>
          <w:tab w:val="left" w:pos="6379"/>
        </w:tabs>
        <w:spacing w:after="0"/>
        <w:ind w:left="6521" w:firstLineChars="50" w:firstLine="110"/>
        <w:rPr>
          <w:rFonts w:ascii="Times New Roman CYR" w:hAnsi="Times New Roman CYR"/>
          <w:szCs w:val="28"/>
        </w:rPr>
      </w:pPr>
    </w:p>
    <w:p w:rsidR="00026C64" w:rsidRDefault="00026C64">
      <w:pPr>
        <w:tabs>
          <w:tab w:val="left" w:pos="5954"/>
          <w:tab w:val="left" w:pos="6379"/>
        </w:tabs>
        <w:spacing w:after="0"/>
        <w:ind w:left="6521"/>
        <w:rPr>
          <w:rFonts w:ascii="Times New Roman CYR" w:hAnsi="Times New Roman CYR"/>
          <w:szCs w:val="28"/>
        </w:rPr>
      </w:pPr>
    </w:p>
    <w:p w:rsidR="00026C64" w:rsidRDefault="008B149B">
      <w:pPr>
        <w:tabs>
          <w:tab w:val="left" w:pos="5954"/>
          <w:tab w:val="left" w:pos="6379"/>
        </w:tabs>
        <w:spacing w:after="0"/>
        <w:ind w:left="6521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lastRenderedPageBreak/>
        <w:t xml:space="preserve">Приложение к решению территориальной </w:t>
      </w:r>
    </w:p>
    <w:p w:rsidR="00026C64" w:rsidRDefault="008B149B">
      <w:pPr>
        <w:tabs>
          <w:tab w:val="left" w:pos="5954"/>
          <w:tab w:val="left" w:pos="6379"/>
        </w:tabs>
        <w:spacing w:after="0"/>
        <w:ind w:left="6521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>избирательной комиссии               г. Сасово от  06.04.2026 года</w:t>
      </w:r>
    </w:p>
    <w:p w:rsidR="00026C64" w:rsidRDefault="008B149B">
      <w:pPr>
        <w:tabs>
          <w:tab w:val="left" w:pos="5954"/>
          <w:tab w:val="left" w:pos="6379"/>
        </w:tabs>
        <w:spacing w:after="0"/>
        <w:ind w:left="6521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 xml:space="preserve"> № 8/12-6</w:t>
      </w:r>
    </w:p>
    <w:p w:rsidR="00026C64" w:rsidRDefault="00026C64">
      <w:pPr>
        <w:spacing w:after="0" w:line="360" w:lineRule="auto"/>
        <w:ind w:left="4536"/>
        <w:rPr>
          <w:rFonts w:ascii="Times New Roman CYR" w:hAnsi="Times New Roman CYR"/>
          <w:b/>
          <w:szCs w:val="28"/>
        </w:rPr>
      </w:pPr>
    </w:p>
    <w:p w:rsidR="00026C64" w:rsidRDefault="008B149B">
      <w:pPr>
        <w:spacing w:after="0"/>
        <w:ind w:firstLine="851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szCs w:val="28"/>
        </w:rPr>
        <w:t>Список кандидатур, предложенных в состав УИК из</w:t>
      </w:r>
      <w:r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bCs/>
          <w:szCs w:val="28"/>
        </w:rPr>
        <w:t>резерва составов участковых комиссий</w:t>
      </w:r>
    </w:p>
    <w:p w:rsidR="00026C64" w:rsidRDefault="00026C64">
      <w:pPr>
        <w:spacing w:after="0"/>
        <w:ind w:firstLine="851"/>
        <w:jc w:val="center"/>
        <w:rPr>
          <w:b/>
          <w:bCs/>
          <w:szCs w:val="28"/>
        </w:rPr>
      </w:pPr>
    </w:p>
    <w:tbl>
      <w:tblPr>
        <w:tblW w:w="7571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843"/>
        <w:gridCol w:w="3353"/>
        <w:gridCol w:w="1701"/>
      </w:tblGrid>
      <w:tr w:rsidR="00026C6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64" w:rsidRDefault="008B149B">
            <w:pPr>
              <w:tabs>
                <w:tab w:val="left" w:pos="709"/>
              </w:tabs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64" w:rsidRDefault="008B149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Фамилия, имя, отчество</w:t>
            </w:r>
            <w:r>
              <w:rPr>
                <w:rFonts w:ascii="Times New Roman" w:hAnsi="Times New Roman"/>
                <w:b/>
                <w:sz w:val="20"/>
              </w:rPr>
              <w:br/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64" w:rsidRDefault="008B149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субъекта выдвижения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64" w:rsidRDefault="008B149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№</w:t>
            </w:r>
            <w:r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избирательного участка</w:t>
            </w:r>
          </w:p>
        </w:tc>
      </w:tr>
      <w:tr w:rsidR="00026C6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64" w:rsidRDefault="00026C64">
            <w:pPr>
              <w:tabs>
                <w:tab w:val="left" w:pos="709"/>
              </w:tabs>
              <w:spacing w:after="120" w:line="240" w:lineRule="auto"/>
              <w:ind w:left="142" w:right="34"/>
              <w:jc w:val="center"/>
              <w:rPr>
                <w:rFonts w:ascii="Times New Roman CYR" w:hAnsi="Times New Roman CYR"/>
                <w:sz w:val="24"/>
                <w:szCs w:val="24"/>
              </w:rPr>
            </w:pPr>
          </w:p>
          <w:p w:rsidR="00026C64" w:rsidRDefault="008B149B">
            <w:pPr>
              <w:tabs>
                <w:tab w:val="left" w:pos="709"/>
              </w:tabs>
              <w:spacing w:after="120" w:line="240" w:lineRule="auto"/>
              <w:ind w:left="142" w:right="34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64" w:rsidRDefault="008B149B">
            <w:pPr>
              <w:spacing w:after="0"/>
              <w:rPr>
                <w:rFonts w:ascii="Times New Roman CYR" w:hAnsi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/>
                <w:sz w:val="24"/>
                <w:szCs w:val="24"/>
              </w:rPr>
              <w:t>Контарева</w:t>
            </w:r>
            <w:proofErr w:type="spellEnd"/>
            <w:r>
              <w:rPr>
                <w:rFonts w:ascii="Times New Roman CYR" w:hAnsi="Times New Roman CYR"/>
                <w:sz w:val="24"/>
                <w:szCs w:val="24"/>
              </w:rPr>
              <w:t xml:space="preserve"> Ирина Витальевна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64" w:rsidRDefault="008B149B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 xml:space="preserve">Региональное </w:t>
            </w:r>
            <w:proofErr w:type="spellStart"/>
            <w:r>
              <w:rPr>
                <w:rFonts w:ascii="Times New Roman CYR" w:hAnsi="Times New Roman CYR"/>
                <w:sz w:val="24"/>
                <w:szCs w:val="24"/>
              </w:rPr>
              <w:t>отеделение</w:t>
            </w:r>
            <w:proofErr w:type="spellEnd"/>
            <w:r>
              <w:rPr>
                <w:rFonts w:ascii="Times New Roman CYR" w:hAnsi="Times New Roman CYR"/>
                <w:sz w:val="24"/>
                <w:szCs w:val="24"/>
              </w:rPr>
              <w:t xml:space="preserve"> Партии «СПРАВЕДЛИВАЯ РОССИЯ – ЗА ПРАВДУ» в Рязанской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64" w:rsidRDefault="008B149B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562</w:t>
            </w:r>
          </w:p>
        </w:tc>
      </w:tr>
      <w:tr w:rsidR="00026C6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64" w:rsidRDefault="008B149B">
            <w:pPr>
              <w:tabs>
                <w:tab w:val="left" w:pos="709"/>
              </w:tabs>
              <w:spacing w:after="120" w:line="240" w:lineRule="auto"/>
              <w:ind w:left="142" w:right="34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64" w:rsidRDefault="008B149B">
            <w:pPr>
              <w:spacing w:after="0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Ермолова Людмила Германовна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64" w:rsidRDefault="008B149B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64" w:rsidRDefault="008B149B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565</w:t>
            </w:r>
          </w:p>
        </w:tc>
      </w:tr>
      <w:tr w:rsidR="00026C6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64" w:rsidRDefault="008B149B">
            <w:pPr>
              <w:tabs>
                <w:tab w:val="left" w:pos="709"/>
              </w:tabs>
              <w:spacing w:after="120" w:line="240" w:lineRule="auto"/>
              <w:ind w:left="142" w:right="34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64" w:rsidRDefault="008B149B">
            <w:pPr>
              <w:spacing w:after="0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Князев</w:t>
            </w:r>
          </w:p>
          <w:p w:rsidR="00026C64" w:rsidRDefault="008B149B">
            <w:pPr>
              <w:spacing w:after="0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 xml:space="preserve">Александр </w:t>
            </w:r>
          </w:p>
          <w:p w:rsidR="00026C64" w:rsidRDefault="008B149B">
            <w:pPr>
              <w:spacing w:after="0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Александрович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64" w:rsidRDefault="008B149B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Рязанское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64" w:rsidRDefault="008B149B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570</w:t>
            </w:r>
          </w:p>
        </w:tc>
      </w:tr>
      <w:tr w:rsidR="00026C6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64" w:rsidRDefault="008B149B">
            <w:pPr>
              <w:tabs>
                <w:tab w:val="left" w:pos="709"/>
              </w:tabs>
              <w:spacing w:after="120" w:line="240" w:lineRule="auto"/>
              <w:ind w:left="142" w:right="34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64" w:rsidRDefault="008B149B">
            <w:pPr>
              <w:spacing w:after="0"/>
              <w:rPr>
                <w:rFonts w:ascii="Times New Roman CYR" w:hAnsi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/>
                <w:sz w:val="24"/>
                <w:szCs w:val="24"/>
              </w:rPr>
              <w:t>Сандицкая</w:t>
            </w:r>
            <w:proofErr w:type="spellEnd"/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</w:p>
          <w:p w:rsidR="00026C64" w:rsidRDefault="008B149B">
            <w:pPr>
              <w:spacing w:after="0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 xml:space="preserve">Ксения </w:t>
            </w:r>
          </w:p>
          <w:p w:rsidR="00026C64" w:rsidRDefault="008B149B">
            <w:pPr>
              <w:spacing w:after="0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Геннадьевна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64" w:rsidRDefault="008B149B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 xml:space="preserve">Региональное </w:t>
            </w:r>
            <w:proofErr w:type="spellStart"/>
            <w:r>
              <w:rPr>
                <w:rFonts w:ascii="Times New Roman CYR" w:hAnsi="Times New Roman CYR"/>
                <w:sz w:val="24"/>
                <w:szCs w:val="24"/>
              </w:rPr>
              <w:t>отеделение</w:t>
            </w:r>
            <w:proofErr w:type="spellEnd"/>
            <w:r>
              <w:rPr>
                <w:rFonts w:ascii="Times New Roman CYR" w:hAnsi="Times New Roman CYR"/>
                <w:sz w:val="24"/>
                <w:szCs w:val="24"/>
              </w:rPr>
              <w:t xml:space="preserve"> Партии «СПРАВЕДЛИВАЯ РОССИЯ – ЗА ПРАВДУ» в Рязанской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64" w:rsidRDefault="008B149B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575</w:t>
            </w:r>
          </w:p>
        </w:tc>
      </w:tr>
      <w:tr w:rsidR="00026C64">
        <w:trPr>
          <w:trHeight w:val="148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64" w:rsidRDefault="008B149B">
            <w:pPr>
              <w:tabs>
                <w:tab w:val="left" w:pos="709"/>
              </w:tabs>
              <w:spacing w:after="120" w:line="240" w:lineRule="auto"/>
              <w:ind w:left="142" w:right="34"/>
              <w:jc w:val="both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64" w:rsidRDefault="008B149B">
            <w:pPr>
              <w:spacing w:after="0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Федулова Валентина Николаевна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64" w:rsidRDefault="008B149B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 xml:space="preserve">Местное отделение Всероссийской Политической Партии «ЕДИНАЯ РОССИЯ» </w:t>
            </w:r>
            <w:proofErr w:type="spellStart"/>
            <w:r>
              <w:rPr>
                <w:rFonts w:ascii="Times New Roman CYR" w:hAnsi="Times New Roman CYR"/>
                <w:sz w:val="24"/>
                <w:szCs w:val="24"/>
              </w:rPr>
              <w:t>Сасовского</w:t>
            </w:r>
            <w:proofErr w:type="spellEnd"/>
            <w:r>
              <w:rPr>
                <w:rFonts w:ascii="Times New Roman CYR" w:hAnsi="Times New Roman CYR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64" w:rsidRDefault="008B149B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575</w:t>
            </w:r>
          </w:p>
        </w:tc>
      </w:tr>
      <w:tr w:rsidR="00026C6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64" w:rsidRDefault="008B149B">
            <w:pPr>
              <w:tabs>
                <w:tab w:val="left" w:pos="709"/>
              </w:tabs>
              <w:spacing w:after="120" w:line="240" w:lineRule="auto"/>
              <w:ind w:left="142" w:right="34"/>
              <w:jc w:val="both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64" w:rsidRDefault="008B149B">
            <w:pPr>
              <w:spacing w:after="0"/>
              <w:rPr>
                <w:rFonts w:ascii="Times New Roman CYR" w:hAnsi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/>
                <w:sz w:val="24"/>
                <w:szCs w:val="24"/>
              </w:rPr>
              <w:t>Ледяхова</w:t>
            </w:r>
            <w:proofErr w:type="spellEnd"/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</w:p>
          <w:p w:rsidR="00026C64" w:rsidRDefault="008B149B">
            <w:pPr>
              <w:spacing w:after="0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Ирина Николаевна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64" w:rsidRDefault="008B149B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64" w:rsidRDefault="008B149B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575</w:t>
            </w:r>
          </w:p>
        </w:tc>
      </w:tr>
      <w:tr w:rsidR="00026C6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64" w:rsidRDefault="008B149B">
            <w:pPr>
              <w:tabs>
                <w:tab w:val="left" w:pos="709"/>
              </w:tabs>
              <w:spacing w:after="120" w:line="240" w:lineRule="auto"/>
              <w:ind w:left="142" w:right="34"/>
              <w:jc w:val="both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64" w:rsidRDefault="008B149B">
            <w:pPr>
              <w:spacing w:after="0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Костина Олеся Дмитриевна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64" w:rsidRDefault="008B149B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64" w:rsidRDefault="008B149B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576</w:t>
            </w:r>
          </w:p>
        </w:tc>
      </w:tr>
      <w:tr w:rsidR="00026C6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64" w:rsidRDefault="008B149B">
            <w:pPr>
              <w:tabs>
                <w:tab w:val="left" w:pos="709"/>
              </w:tabs>
              <w:spacing w:after="120" w:line="240" w:lineRule="auto"/>
              <w:ind w:left="142" w:right="34"/>
              <w:jc w:val="both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64" w:rsidRDefault="008B149B">
            <w:pPr>
              <w:spacing w:after="0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Коз</w:t>
            </w:r>
            <w:r w:rsidR="0048278E">
              <w:rPr>
                <w:rFonts w:ascii="Times New Roman CYR" w:hAnsi="Times New Roman CYR"/>
                <w:sz w:val="24"/>
                <w:szCs w:val="24"/>
              </w:rPr>
              <w:t>ы</w:t>
            </w:r>
            <w:r>
              <w:rPr>
                <w:rFonts w:ascii="Times New Roman CYR" w:hAnsi="Times New Roman CYR"/>
                <w:sz w:val="24"/>
                <w:szCs w:val="24"/>
              </w:rPr>
              <w:t>рева</w:t>
            </w:r>
          </w:p>
          <w:p w:rsidR="00026C64" w:rsidRDefault="008B149B">
            <w:pPr>
              <w:spacing w:after="0"/>
              <w:rPr>
                <w:rFonts w:ascii="Times New Roman CYR" w:hAnsi="Times New Roman CYR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 CYR" w:hAnsi="Times New Roman CYR"/>
                <w:sz w:val="24"/>
                <w:szCs w:val="24"/>
              </w:rPr>
              <w:t xml:space="preserve">Елена </w:t>
            </w:r>
          </w:p>
          <w:p w:rsidR="00026C64" w:rsidRDefault="008B149B">
            <w:pPr>
              <w:spacing w:after="0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Николаевна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64" w:rsidRDefault="008B149B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 xml:space="preserve">Местное отделение Всероссийской Политической Партии «ЕДИНАЯ РОССИЯ» </w:t>
            </w:r>
            <w:proofErr w:type="spellStart"/>
            <w:r>
              <w:rPr>
                <w:rFonts w:ascii="Times New Roman CYR" w:hAnsi="Times New Roman CYR"/>
                <w:sz w:val="24"/>
                <w:szCs w:val="24"/>
              </w:rPr>
              <w:t>Сасовского</w:t>
            </w:r>
            <w:proofErr w:type="spellEnd"/>
            <w:r>
              <w:rPr>
                <w:rFonts w:ascii="Times New Roman CYR" w:hAnsi="Times New Roman CYR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64" w:rsidRDefault="008B149B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580</w:t>
            </w:r>
          </w:p>
        </w:tc>
      </w:tr>
    </w:tbl>
    <w:p w:rsidR="00026C64" w:rsidRDefault="00026C64">
      <w:pPr>
        <w:pStyle w:val="ac"/>
        <w:jc w:val="left"/>
        <w:rPr>
          <w:sz w:val="26"/>
          <w:szCs w:val="26"/>
        </w:rPr>
      </w:pPr>
    </w:p>
    <w:sectPr w:rsidR="00026C64">
      <w:headerReference w:type="default" r:id="rId9"/>
      <w:pgSz w:w="11906" w:h="16838"/>
      <w:pgMar w:top="709" w:right="1276" w:bottom="42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828" w:rsidRDefault="00497828">
      <w:pPr>
        <w:spacing w:line="240" w:lineRule="auto"/>
      </w:pPr>
      <w:r>
        <w:separator/>
      </w:r>
    </w:p>
  </w:endnote>
  <w:endnote w:type="continuationSeparator" w:id="0">
    <w:p w:rsidR="00497828" w:rsidRDefault="00497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828" w:rsidRDefault="00497828">
      <w:pPr>
        <w:spacing w:after="0"/>
      </w:pPr>
      <w:r>
        <w:separator/>
      </w:r>
    </w:p>
  </w:footnote>
  <w:footnote w:type="continuationSeparator" w:id="0">
    <w:p w:rsidR="00497828" w:rsidRDefault="004978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5959607"/>
    </w:sdtPr>
    <w:sdtEndPr/>
    <w:sdtContent>
      <w:p w:rsidR="00026C64" w:rsidRDefault="008B149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78E">
          <w:rPr>
            <w:noProof/>
          </w:rPr>
          <w:t>2</w:t>
        </w:r>
        <w:r>
          <w:fldChar w:fldCharType="end"/>
        </w:r>
      </w:p>
    </w:sdtContent>
  </w:sdt>
  <w:p w:rsidR="00026C64" w:rsidRDefault="00026C6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3AFD"/>
    <w:multiLevelType w:val="singleLevel"/>
    <w:tmpl w:val="71D43AF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DB"/>
    <w:rsid w:val="00011454"/>
    <w:rsid w:val="00020EE2"/>
    <w:rsid w:val="00025F3A"/>
    <w:rsid w:val="00026C64"/>
    <w:rsid w:val="00030A8D"/>
    <w:rsid w:val="00030BCC"/>
    <w:rsid w:val="00036B85"/>
    <w:rsid w:val="00065806"/>
    <w:rsid w:val="00070486"/>
    <w:rsid w:val="00086BA8"/>
    <w:rsid w:val="00087D5F"/>
    <w:rsid w:val="00091B6A"/>
    <w:rsid w:val="0009509A"/>
    <w:rsid w:val="000B227F"/>
    <w:rsid w:val="000D3C7D"/>
    <w:rsid w:val="000E129B"/>
    <w:rsid w:val="000F38BF"/>
    <w:rsid w:val="001064C3"/>
    <w:rsid w:val="001243C9"/>
    <w:rsid w:val="00142BAB"/>
    <w:rsid w:val="0014761A"/>
    <w:rsid w:val="001606F0"/>
    <w:rsid w:val="001616DB"/>
    <w:rsid w:val="00173973"/>
    <w:rsid w:val="00180B85"/>
    <w:rsid w:val="001B1E03"/>
    <w:rsid w:val="001D1492"/>
    <w:rsid w:val="001D4131"/>
    <w:rsid w:val="002015AE"/>
    <w:rsid w:val="00202FDB"/>
    <w:rsid w:val="00207B5D"/>
    <w:rsid w:val="0022269C"/>
    <w:rsid w:val="00224054"/>
    <w:rsid w:val="00224AA1"/>
    <w:rsid w:val="00224C69"/>
    <w:rsid w:val="00273AC2"/>
    <w:rsid w:val="002863AB"/>
    <w:rsid w:val="00287BFD"/>
    <w:rsid w:val="002B525B"/>
    <w:rsid w:val="002B7116"/>
    <w:rsid w:val="002C3587"/>
    <w:rsid w:val="002E7891"/>
    <w:rsid w:val="002F6F6F"/>
    <w:rsid w:val="00356C99"/>
    <w:rsid w:val="003A52FD"/>
    <w:rsid w:val="003A575C"/>
    <w:rsid w:val="003E3B70"/>
    <w:rsid w:val="003F11D1"/>
    <w:rsid w:val="00424039"/>
    <w:rsid w:val="00464F61"/>
    <w:rsid w:val="0047259B"/>
    <w:rsid w:val="0048278E"/>
    <w:rsid w:val="00485586"/>
    <w:rsid w:val="004904AE"/>
    <w:rsid w:val="00497828"/>
    <w:rsid w:val="004A0928"/>
    <w:rsid w:val="004A31D1"/>
    <w:rsid w:val="004A3609"/>
    <w:rsid w:val="004B30D8"/>
    <w:rsid w:val="004D7B46"/>
    <w:rsid w:val="00543490"/>
    <w:rsid w:val="0055323E"/>
    <w:rsid w:val="00591C41"/>
    <w:rsid w:val="005A69EC"/>
    <w:rsid w:val="005C7D84"/>
    <w:rsid w:val="005D4E60"/>
    <w:rsid w:val="005D6DEE"/>
    <w:rsid w:val="006016E3"/>
    <w:rsid w:val="006101BA"/>
    <w:rsid w:val="006206C5"/>
    <w:rsid w:val="006333DD"/>
    <w:rsid w:val="006374AC"/>
    <w:rsid w:val="00642CF3"/>
    <w:rsid w:val="006463B4"/>
    <w:rsid w:val="00647156"/>
    <w:rsid w:val="0066516E"/>
    <w:rsid w:val="00666E05"/>
    <w:rsid w:val="00667529"/>
    <w:rsid w:val="00676F76"/>
    <w:rsid w:val="006A65B2"/>
    <w:rsid w:val="006B5259"/>
    <w:rsid w:val="006B5C33"/>
    <w:rsid w:val="006B6BD4"/>
    <w:rsid w:val="006C5543"/>
    <w:rsid w:val="006C72E8"/>
    <w:rsid w:val="006F3C04"/>
    <w:rsid w:val="00712C90"/>
    <w:rsid w:val="007130FE"/>
    <w:rsid w:val="00751F27"/>
    <w:rsid w:val="00764E11"/>
    <w:rsid w:val="007750A6"/>
    <w:rsid w:val="00784D2A"/>
    <w:rsid w:val="00784D47"/>
    <w:rsid w:val="007A2992"/>
    <w:rsid w:val="007B2901"/>
    <w:rsid w:val="007B6BD4"/>
    <w:rsid w:val="007C0C76"/>
    <w:rsid w:val="007C2ED7"/>
    <w:rsid w:val="007C7254"/>
    <w:rsid w:val="007E6799"/>
    <w:rsid w:val="00817096"/>
    <w:rsid w:val="00825B4C"/>
    <w:rsid w:val="008335B2"/>
    <w:rsid w:val="00834017"/>
    <w:rsid w:val="008356B4"/>
    <w:rsid w:val="00871FE6"/>
    <w:rsid w:val="00874489"/>
    <w:rsid w:val="008B09C0"/>
    <w:rsid w:val="008B149B"/>
    <w:rsid w:val="008B609A"/>
    <w:rsid w:val="008D0571"/>
    <w:rsid w:val="008D17C2"/>
    <w:rsid w:val="00910A1C"/>
    <w:rsid w:val="00925D7F"/>
    <w:rsid w:val="00947E04"/>
    <w:rsid w:val="00951890"/>
    <w:rsid w:val="00956D4E"/>
    <w:rsid w:val="00971C8D"/>
    <w:rsid w:val="00990B61"/>
    <w:rsid w:val="009A2CF8"/>
    <w:rsid w:val="009D2BBC"/>
    <w:rsid w:val="00A138EE"/>
    <w:rsid w:val="00A23926"/>
    <w:rsid w:val="00A46BF2"/>
    <w:rsid w:val="00A54A35"/>
    <w:rsid w:val="00A5792B"/>
    <w:rsid w:val="00A66D82"/>
    <w:rsid w:val="00A86F09"/>
    <w:rsid w:val="00A95CE9"/>
    <w:rsid w:val="00AC2076"/>
    <w:rsid w:val="00AC390E"/>
    <w:rsid w:val="00AC7C19"/>
    <w:rsid w:val="00B0233D"/>
    <w:rsid w:val="00B204E4"/>
    <w:rsid w:val="00B510B2"/>
    <w:rsid w:val="00B71A0F"/>
    <w:rsid w:val="00B7432D"/>
    <w:rsid w:val="00B7467D"/>
    <w:rsid w:val="00B937B5"/>
    <w:rsid w:val="00BC4662"/>
    <w:rsid w:val="00BD4D8D"/>
    <w:rsid w:val="00BD73AF"/>
    <w:rsid w:val="00BE7722"/>
    <w:rsid w:val="00C005C1"/>
    <w:rsid w:val="00C0754F"/>
    <w:rsid w:val="00C5530E"/>
    <w:rsid w:val="00CA0849"/>
    <w:rsid w:val="00CB248C"/>
    <w:rsid w:val="00CC36B1"/>
    <w:rsid w:val="00CC5855"/>
    <w:rsid w:val="00CD6B07"/>
    <w:rsid w:val="00CD76FB"/>
    <w:rsid w:val="00CE6887"/>
    <w:rsid w:val="00CE730C"/>
    <w:rsid w:val="00D01B8D"/>
    <w:rsid w:val="00D100D9"/>
    <w:rsid w:val="00D162A4"/>
    <w:rsid w:val="00D60315"/>
    <w:rsid w:val="00D6156E"/>
    <w:rsid w:val="00D757CE"/>
    <w:rsid w:val="00D768A2"/>
    <w:rsid w:val="00D92CFB"/>
    <w:rsid w:val="00DA1DB9"/>
    <w:rsid w:val="00DE4F2B"/>
    <w:rsid w:val="00DF50D2"/>
    <w:rsid w:val="00E03E57"/>
    <w:rsid w:val="00E102AB"/>
    <w:rsid w:val="00E115C6"/>
    <w:rsid w:val="00E11D54"/>
    <w:rsid w:val="00E22824"/>
    <w:rsid w:val="00E23B98"/>
    <w:rsid w:val="00E400FD"/>
    <w:rsid w:val="00E40C4A"/>
    <w:rsid w:val="00E80A0D"/>
    <w:rsid w:val="00E90777"/>
    <w:rsid w:val="00E911E6"/>
    <w:rsid w:val="00ED718D"/>
    <w:rsid w:val="00EE3167"/>
    <w:rsid w:val="00F11A6C"/>
    <w:rsid w:val="00F25A16"/>
    <w:rsid w:val="00F32D0E"/>
    <w:rsid w:val="00F3548B"/>
    <w:rsid w:val="00F541E3"/>
    <w:rsid w:val="00F61307"/>
    <w:rsid w:val="00F8630B"/>
    <w:rsid w:val="00F97282"/>
    <w:rsid w:val="00FB2C55"/>
    <w:rsid w:val="00FB355F"/>
    <w:rsid w:val="00FF07A3"/>
    <w:rsid w:val="00FF2A24"/>
    <w:rsid w:val="00FF46A5"/>
    <w:rsid w:val="085C1FBC"/>
    <w:rsid w:val="557D512A"/>
    <w:rsid w:val="5909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a8"/>
    <w:unhideWhenUsed/>
    <w:qFormat/>
    <w:pPr>
      <w:spacing w:before="100"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Calibri" w:eastAsia="Calibri" w:hAnsi="Calibri" w:cs="Times New Roman"/>
    </w:rPr>
  </w:style>
  <w:style w:type="paragraph" w:styleId="ac">
    <w:name w:val="No Spacing"/>
    <w:qFormat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qFormat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a8"/>
    <w:unhideWhenUsed/>
    <w:qFormat/>
    <w:pPr>
      <w:spacing w:before="100"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Calibri" w:eastAsia="Calibri" w:hAnsi="Calibri" w:cs="Times New Roman"/>
    </w:rPr>
  </w:style>
  <w:style w:type="paragraph" w:styleId="ac">
    <w:name w:val="No Spacing"/>
    <w:qFormat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qFormat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E6765-D866-43BB-B135-271C7DC45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Телина О.Д.</dc:creator>
  <cp:lastModifiedBy>APM-TIK</cp:lastModifiedBy>
  <cp:revision>8</cp:revision>
  <cp:lastPrinted>2025-07-09T11:13:00Z</cp:lastPrinted>
  <dcterms:created xsi:type="dcterms:W3CDTF">2026-03-30T07:47:00Z</dcterms:created>
  <dcterms:modified xsi:type="dcterms:W3CDTF">2026-04-08T06:11:00Z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D97F7411DE7E4B9F8B37F21B5526BCFE_12</vt:lpwstr>
  </property>
</Properties>
</file>