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2F7455">
        <w:tc>
          <w:tcPr>
            <w:tcW w:w="9468" w:type="dxa"/>
          </w:tcPr>
          <w:p w:rsidR="002F7455" w:rsidRDefault="00B64674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2F7455" w:rsidRDefault="00B64674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2F7455" w:rsidRDefault="002F7455">
            <w:pPr>
              <w:pStyle w:val="ac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2F7455" w:rsidRDefault="002F7455">
      <w:pPr>
        <w:spacing w:before="0" w:after="0"/>
        <w:jc w:val="center"/>
        <w:rPr>
          <w:b/>
          <w:bCs/>
          <w:sz w:val="28"/>
          <w:szCs w:val="28"/>
        </w:rPr>
      </w:pPr>
    </w:p>
    <w:p w:rsidR="002F7455" w:rsidRDefault="00B64674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F7455" w:rsidRDefault="002F7455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7455">
        <w:tc>
          <w:tcPr>
            <w:tcW w:w="3284" w:type="dxa"/>
          </w:tcPr>
          <w:p w:rsidR="002F7455" w:rsidRDefault="00B6467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августа 2025 года</w:t>
            </w:r>
          </w:p>
        </w:tc>
        <w:tc>
          <w:tcPr>
            <w:tcW w:w="3285" w:type="dxa"/>
          </w:tcPr>
          <w:p w:rsidR="002F7455" w:rsidRDefault="002F7455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2F7455" w:rsidRDefault="002F745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F7455" w:rsidRDefault="00B6467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137/432</w:t>
            </w:r>
          </w:p>
        </w:tc>
      </w:tr>
    </w:tbl>
    <w:p w:rsidR="002F7455" w:rsidRDefault="00B64674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резерва составов участковых  избирательных комиссий избирательного участка № 567, 581</w:t>
      </w:r>
      <w:bookmarkStart w:id="0" w:name="_GoBack"/>
      <w:bookmarkEnd w:id="0"/>
    </w:p>
    <w:p w:rsidR="002F7455" w:rsidRDefault="002F7455">
      <w:pPr>
        <w:pStyle w:val="ac"/>
        <w:rPr>
          <w:sz w:val="28"/>
          <w:szCs w:val="28"/>
        </w:rPr>
      </w:pPr>
    </w:p>
    <w:p w:rsidR="002F7455" w:rsidRDefault="00B64674">
      <w:pPr>
        <w:pStyle w:val="ac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решения Территориальной избирательной комиссии г. Сасово    № 137/431  от 15 августа 2025 года «О назначении члена участковой избирательной комиссии избирательного участка </w:t>
      </w:r>
      <w:r>
        <w:rPr>
          <w:b/>
          <w:sz w:val="28"/>
          <w:szCs w:val="28"/>
        </w:rPr>
        <w:t>№ 567</w:t>
      </w:r>
      <w:r>
        <w:rPr>
          <w:sz w:val="28"/>
          <w:szCs w:val="28"/>
        </w:rPr>
        <w:t xml:space="preserve"> с правом решающего голоса из резерва составов участковых</w:t>
      </w:r>
      <w:r>
        <w:rPr>
          <w:sz w:val="28"/>
          <w:szCs w:val="28"/>
        </w:rPr>
        <w:t xml:space="preserve"> избирательных комиссий </w:t>
      </w:r>
      <w:proofErr w:type="spellStart"/>
      <w:r>
        <w:rPr>
          <w:b/>
          <w:sz w:val="28"/>
          <w:szCs w:val="28"/>
        </w:rPr>
        <w:t>Такахо</w:t>
      </w:r>
      <w:proofErr w:type="spellEnd"/>
      <w:r>
        <w:rPr>
          <w:b/>
          <w:sz w:val="28"/>
          <w:szCs w:val="28"/>
        </w:rPr>
        <w:t xml:space="preserve"> Галину  Викторовну»,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581 </w:t>
      </w:r>
      <w:proofErr w:type="spellStart"/>
      <w:r>
        <w:rPr>
          <w:b/>
          <w:sz w:val="28"/>
          <w:szCs w:val="28"/>
        </w:rPr>
        <w:t>Ивчатову</w:t>
      </w:r>
      <w:proofErr w:type="spellEnd"/>
      <w:r>
        <w:rPr>
          <w:b/>
          <w:sz w:val="28"/>
          <w:szCs w:val="28"/>
        </w:rPr>
        <w:t xml:space="preserve"> Марию Алексеевну, </w:t>
      </w:r>
      <w:r>
        <w:rPr>
          <w:sz w:val="28"/>
          <w:szCs w:val="28"/>
        </w:rPr>
        <w:t>пункта 9 статьи 26 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>
        <w:rPr>
          <w:sz w:val="28"/>
          <w:szCs w:val="28"/>
        </w:rPr>
        <w:t xml:space="preserve"> Федерации» от   12 июня 2002 года № 67</w:t>
      </w:r>
      <w:r>
        <w:rPr>
          <w:sz w:val="28"/>
          <w:szCs w:val="28"/>
        </w:rPr>
        <w:t xml:space="preserve"> - ФЗ, 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</w:t>
      </w:r>
      <w:r>
        <w:rPr>
          <w:sz w:val="28"/>
          <w:szCs w:val="28"/>
        </w:rPr>
        <w:t xml:space="preserve">ерации от   05.12.2012 года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152/1137 - 63,    территориальная избирательная комиссия   г. Сасово </w:t>
      </w:r>
    </w:p>
    <w:p w:rsidR="002F7455" w:rsidRDefault="00B64674">
      <w:pPr>
        <w:pStyle w:val="ac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455" w:rsidRDefault="00B64674">
      <w:pPr>
        <w:pStyle w:val="ac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F7455" w:rsidRDefault="00B64674">
      <w:pPr>
        <w:pStyle w:val="ac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избират</w:t>
      </w:r>
      <w:r>
        <w:rPr>
          <w:sz w:val="28"/>
          <w:szCs w:val="28"/>
        </w:rPr>
        <w:t>ельного участка       №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567</w:t>
      </w:r>
      <w:r>
        <w:rPr>
          <w:b/>
          <w:sz w:val="28"/>
          <w:szCs w:val="28"/>
        </w:rPr>
        <w:t>, 581</w:t>
      </w:r>
      <w:r>
        <w:rPr>
          <w:sz w:val="28"/>
          <w:szCs w:val="28"/>
        </w:rPr>
        <w:t xml:space="preserve"> территориальной избирательной комиссии      города Сасово лиц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прилагаемого списка (прилагается).</w:t>
      </w:r>
    </w:p>
    <w:p w:rsidR="002F7455" w:rsidRDefault="00B64674">
      <w:pPr>
        <w:pStyle w:val="ac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Направить настоящее решение и список кандидатур для исключения из резерва составов участковых комиссий в Избират</w:t>
      </w:r>
      <w:r>
        <w:rPr>
          <w:sz w:val="28"/>
          <w:szCs w:val="28"/>
        </w:rPr>
        <w:t xml:space="preserve">ельную комиссию Рязанской области. </w:t>
      </w:r>
    </w:p>
    <w:p w:rsidR="002F7455" w:rsidRDefault="00B64674">
      <w:pPr>
        <w:pStyle w:val="a3"/>
        <w:numPr>
          <w:ilvl w:val="0"/>
          <w:numId w:val="1"/>
        </w:numPr>
        <w:suppressAutoHyphens w:val="0"/>
        <w:spacing w:before="0" w:after="0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>
        <w:rPr>
          <w:sz w:val="28"/>
          <w:szCs w:val="28"/>
        </w:rPr>
        <w:t>азместить настоящее решение на сайте территориальной избирательной       комиссии города Сасово Рязанской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телекоммуникационной сети Интернет.</w:t>
      </w:r>
    </w:p>
    <w:p w:rsidR="002F7455" w:rsidRDefault="002F7455">
      <w:pPr>
        <w:pStyle w:val="a3"/>
        <w:spacing w:before="0" w:after="0"/>
        <w:ind w:left="142"/>
        <w:jc w:val="both"/>
        <w:rPr>
          <w:sz w:val="28"/>
          <w:szCs w:val="28"/>
        </w:rPr>
      </w:pPr>
    </w:p>
    <w:p w:rsidR="002F7455" w:rsidRDefault="002F7455">
      <w:pPr>
        <w:pStyle w:val="ac"/>
        <w:ind w:left="142"/>
        <w:jc w:val="both"/>
        <w:rPr>
          <w:sz w:val="28"/>
          <w:szCs w:val="28"/>
        </w:rPr>
      </w:pP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2F7455" w:rsidRDefault="002F7455">
      <w:pPr>
        <w:pStyle w:val="ac"/>
        <w:ind w:left="142"/>
        <w:rPr>
          <w:sz w:val="28"/>
          <w:szCs w:val="28"/>
        </w:rPr>
      </w:pP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2F7455" w:rsidRDefault="00B64674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комиссии   г. Сасово                                  ____________         Г.В. Гу</w:t>
      </w:r>
      <w:r>
        <w:rPr>
          <w:sz w:val="28"/>
          <w:szCs w:val="28"/>
        </w:rPr>
        <w:t xml:space="preserve">ляева </w:t>
      </w:r>
    </w:p>
    <w:p w:rsidR="002F7455" w:rsidRDefault="002F7455">
      <w:pPr>
        <w:pStyle w:val="ac"/>
        <w:ind w:left="142"/>
        <w:rPr>
          <w:sz w:val="28"/>
          <w:szCs w:val="28"/>
        </w:rPr>
      </w:pPr>
    </w:p>
    <w:p w:rsidR="002F7455" w:rsidRDefault="002F7455">
      <w:pPr>
        <w:pStyle w:val="ac"/>
        <w:ind w:left="142"/>
        <w:rPr>
          <w:sz w:val="28"/>
          <w:szCs w:val="28"/>
        </w:rPr>
      </w:pPr>
    </w:p>
    <w:p w:rsidR="002F7455" w:rsidRDefault="002F7455">
      <w:pPr>
        <w:pStyle w:val="ac"/>
        <w:ind w:left="142"/>
        <w:rPr>
          <w:sz w:val="28"/>
          <w:szCs w:val="28"/>
        </w:rPr>
      </w:pPr>
    </w:p>
    <w:p w:rsidR="002F7455" w:rsidRDefault="002F7455">
      <w:pPr>
        <w:pStyle w:val="ac"/>
        <w:ind w:left="142"/>
        <w:jc w:val="right"/>
        <w:rPr>
          <w:sz w:val="20"/>
        </w:rPr>
      </w:pPr>
    </w:p>
    <w:p w:rsidR="002F7455" w:rsidRDefault="00B64674">
      <w:pPr>
        <w:pStyle w:val="ac"/>
        <w:ind w:left="142"/>
        <w:jc w:val="right"/>
        <w:rPr>
          <w:sz w:val="20"/>
        </w:rPr>
      </w:pPr>
      <w:r>
        <w:rPr>
          <w:sz w:val="20"/>
        </w:rPr>
        <w:t xml:space="preserve"> Приложение</w:t>
      </w:r>
    </w:p>
    <w:p w:rsidR="002F7455" w:rsidRDefault="00B64674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2F7455" w:rsidRDefault="00B64674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ТИК г. Сасово </w:t>
      </w:r>
    </w:p>
    <w:p w:rsidR="002F7455" w:rsidRDefault="00B64674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>от 15 августа 2025 года № 137/432</w:t>
      </w:r>
    </w:p>
    <w:p w:rsidR="002F7455" w:rsidRDefault="00B64674">
      <w:pPr>
        <w:pStyle w:val="a7"/>
        <w:spacing w:before="0" w:beforeAutospacing="0" w:after="120" w:afterAutospacing="0"/>
        <w:ind w:left="142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2F7455" w:rsidRDefault="00B64674">
      <w:pPr>
        <w:shd w:val="clear" w:color="auto" w:fill="FFFFFF"/>
        <w:spacing w:before="0" w:after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кандидатур для исключения из резерва составов участковых избирательных комиссий  избирательного участка   № 567</w:t>
      </w:r>
      <w:r>
        <w:rPr>
          <w:b/>
          <w:color w:val="000000"/>
          <w:sz w:val="28"/>
          <w:szCs w:val="28"/>
        </w:rPr>
        <w:t>,581</w:t>
      </w:r>
    </w:p>
    <w:p w:rsidR="002F7455" w:rsidRDefault="002F7455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2F7455" w:rsidRDefault="002F7455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9213" w:type="dxa"/>
        <w:tblInd w:w="1101" w:type="dxa"/>
        <w:tblLook w:val="04A0" w:firstRow="1" w:lastRow="0" w:firstColumn="1" w:lastColumn="0" w:noHBand="0" w:noVBand="1"/>
      </w:tblPr>
      <w:tblGrid>
        <w:gridCol w:w="617"/>
        <w:gridCol w:w="2939"/>
        <w:gridCol w:w="4240"/>
        <w:gridCol w:w="1417"/>
      </w:tblGrid>
      <w:tr w:rsidR="002F7455">
        <w:tc>
          <w:tcPr>
            <w:tcW w:w="617" w:type="dxa"/>
          </w:tcPr>
          <w:p w:rsidR="002F7455" w:rsidRDefault="002F7455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F7455" w:rsidRDefault="00B64674">
            <w:pPr>
              <w:pStyle w:val="ac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39" w:type="dxa"/>
          </w:tcPr>
          <w:p w:rsidR="002F7455" w:rsidRDefault="002F7455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40" w:type="dxa"/>
          </w:tcPr>
          <w:p w:rsidR="002F7455" w:rsidRDefault="002F7455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Кем </w:t>
            </w:r>
            <w:proofErr w:type="gramStart"/>
            <w:r>
              <w:rPr>
                <w:b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2F7455" w:rsidRDefault="002F7455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УИК</w:t>
            </w:r>
          </w:p>
        </w:tc>
      </w:tr>
      <w:tr w:rsidR="002F7455">
        <w:tc>
          <w:tcPr>
            <w:tcW w:w="617" w:type="dxa"/>
          </w:tcPr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2F7455" w:rsidRDefault="002F7455">
            <w:pPr>
              <w:pStyle w:val="ac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Такахо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F7455" w:rsidRDefault="00B6467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  <w:p w:rsidR="002F7455" w:rsidRDefault="002F7455">
            <w:pPr>
              <w:pStyle w:val="ac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Ивчатова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Алесеевна</w:t>
            </w:r>
            <w:proofErr w:type="spellEnd"/>
          </w:p>
        </w:tc>
        <w:tc>
          <w:tcPr>
            <w:tcW w:w="4240" w:type="dxa"/>
          </w:tcPr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жительства</w:t>
            </w: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Сасовским</w:t>
            </w:r>
            <w:proofErr w:type="spellEnd"/>
            <w:r>
              <w:rPr>
                <w:sz w:val="28"/>
                <w:szCs w:val="28"/>
              </w:rPr>
              <w:t xml:space="preserve"> городским отделением Рязанского областного отделения КПРФ</w:t>
            </w:r>
          </w:p>
        </w:tc>
        <w:tc>
          <w:tcPr>
            <w:tcW w:w="1417" w:type="dxa"/>
          </w:tcPr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2F7455">
            <w:pPr>
              <w:pStyle w:val="ac"/>
              <w:jc w:val="center"/>
              <w:rPr>
                <w:sz w:val="28"/>
                <w:szCs w:val="28"/>
              </w:rPr>
            </w:pPr>
          </w:p>
          <w:p w:rsidR="002F7455" w:rsidRDefault="00B6467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</w:tr>
    </w:tbl>
    <w:p w:rsidR="002F7455" w:rsidRDefault="002F7455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2F7455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4674">
      <w:pPr>
        <w:spacing w:before="0" w:after="0"/>
      </w:pPr>
      <w:r>
        <w:separator/>
      </w:r>
    </w:p>
  </w:endnote>
  <w:endnote w:type="continuationSeparator" w:id="0">
    <w:p w:rsidR="00000000" w:rsidRDefault="00B646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55" w:rsidRDefault="00B64674">
      <w:pPr>
        <w:spacing w:before="0" w:after="0"/>
      </w:pPr>
      <w:r>
        <w:separator/>
      </w:r>
    </w:p>
  </w:footnote>
  <w:footnote w:type="continuationSeparator" w:id="0">
    <w:p w:rsidR="002F7455" w:rsidRDefault="00B646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09"/>
    <w:multiLevelType w:val="multilevel"/>
    <w:tmpl w:val="10251D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5"/>
    <w:rsid w:val="000171D2"/>
    <w:rsid w:val="000651DF"/>
    <w:rsid w:val="001D05E5"/>
    <w:rsid w:val="002F7455"/>
    <w:rsid w:val="00320CE6"/>
    <w:rsid w:val="00344984"/>
    <w:rsid w:val="003C66EA"/>
    <w:rsid w:val="00425584"/>
    <w:rsid w:val="00430BD8"/>
    <w:rsid w:val="004D0D76"/>
    <w:rsid w:val="004E50DF"/>
    <w:rsid w:val="004E70DF"/>
    <w:rsid w:val="005411DF"/>
    <w:rsid w:val="00593F85"/>
    <w:rsid w:val="005A4A46"/>
    <w:rsid w:val="006209EE"/>
    <w:rsid w:val="00627F2D"/>
    <w:rsid w:val="00731280"/>
    <w:rsid w:val="00884BE2"/>
    <w:rsid w:val="00962E79"/>
    <w:rsid w:val="009D56B0"/>
    <w:rsid w:val="009D6FDB"/>
    <w:rsid w:val="00AF1E80"/>
    <w:rsid w:val="00B517D4"/>
    <w:rsid w:val="00B64674"/>
    <w:rsid w:val="00BB7256"/>
    <w:rsid w:val="00D27A7B"/>
    <w:rsid w:val="00D90965"/>
    <w:rsid w:val="00E81339"/>
    <w:rsid w:val="00EE255D"/>
    <w:rsid w:val="1CB5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pPr>
      <w:spacing w:after="120"/>
    </w:pPr>
    <w:rPr>
      <w:szCs w:val="24"/>
    </w:rPr>
  </w:style>
  <w:style w:type="paragraph" w:styleId="a4">
    <w:name w:val="index heading"/>
    <w:basedOn w:val="a"/>
    <w:qFormat/>
    <w:pPr>
      <w:suppressLineNumbers/>
    </w:pPr>
    <w:rPr>
      <w:rFonts w:cs="Mangal"/>
    </w:rPr>
  </w:style>
  <w:style w:type="paragraph" w:styleId="a5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link w:val="2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pPr>
      <w:spacing w:after="120"/>
    </w:pPr>
    <w:rPr>
      <w:szCs w:val="24"/>
    </w:rPr>
  </w:style>
  <w:style w:type="paragraph" w:styleId="a4">
    <w:name w:val="index heading"/>
    <w:basedOn w:val="a"/>
    <w:qFormat/>
    <w:pPr>
      <w:suppressLineNumbers/>
    </w:pPr>
    <w:rPr>
      <w:rFonts w:cs="Mangal"/>
    </w:rPr>
  </w:style>
  <w:style w:type="paragraph" w:styleId="a5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link w:val="2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48B4-3B7D-4DF9-8D85-979B3C7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</cp:revision>
  <cp:lastPrinted>2024-08-03T01:06:00Z</cp:lastPrinted>
  <dcterms:created xsi:type="dcterms:W3CDTF">2025-08-15T09:07:00Z</dcterms:created>
  <dcterms:modified xsi:type="dcterms:W3CDTF">2025-08-18T08:38:00Z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1049-12.2.0.21931</vt:lpwstr>
  </property>
  <property fmtid="{D5CDD505-2E9C-101B-9397-08002B2CF9AE}" pid="10" name="ICV">
    <vt:lpwstr>F268A328FE214C8692F98309D08FEE13_13</vt:lpwstr>
  </property>
</Properties>
</file>