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8"/>
      </w:tblGrid>
      <w:tr w:rsidR="00FF1E89" w:rsidRPr="00FF1E89" w:rsidTr="00FF1E89">
        <w:tc>
          <w:tcPr>
            <w:tcW w:w="9468" w:type="dxa"/>
            <w:hideMark/>
          </w:tcPr>
          <w:p w:rsidR="00FF1E89" w:rsidRPr="00FF1E89" w:rsidRDefault="00FF1E89" w:rsidP="00FF1E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FF1E89">
              <w:rPr>
                <w:rFonts w:ascii="Times New Roman" w:hAnsi="Times New Roman" w:cs="Times New Roman"/>
                <w:sz w:val="40"/>
              </w:rPr>
              <w:t>Территориальная избирательная комиссия</w:t>
            </w:r>
          </w:p>
          <w:p w:rsidR="00FF1E89" w:rsidRPr="00FF1E89" w:rsidRDefault="00FF1E89" w:rsidP="00FF1E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8"/>
              </w:rPr>
            </w:pPr>
            <w:r w:rsidRPr="00FF1E89">
              <w:rPr>
                <w:rFonts w:ascii="Times New Roman" w:hAnsi="Times New Roman" w:cs="Times New Roman"/>
                <w:sz w:val="40"/>
              </w:rPr>
              <w:t>г. Сасово Рязанская область</w:t>
            </w:r>
          </w:p>
        </w:tc>
      </w:tr>
      <w:tr w:rsidR="00FF1E89" w:rsidRPr="00FF1E89" w:rsidTr="00FF1E89">
        <w:tc>
          <w:tcPr>
            <w:tcW w:w="9468" w:type="dxa"/>
          </w:tcPr>
          <w:p w:rsidR="00FF1E89" w:rsidRPr="00FF1E89" w:rsidRDefault="00FF1E89" w:rsidP="00FF1E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F1E89" w:rsidRPr="00FF1E89" w:rsidRDefault="00FF1E89" w:rsidP="00FF1E8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FF1E89" w:rsidRDefault="00FF1E89" w:rsidP="00FF1E89">
      <w:pPr>
        <w:autoSpaceDE w:val="0"/>
        <w:autoSpaceDN w:val="0"/>
        <w:spacing w:after="0"/>
        <w:jc w:val="center"/>
        <w:rPr>
          <w:b/>
          <w:bCs/>
          <w:sz w:val="28"/>
          <w:szCs w:val="28"/>
        </w:rPr>
      </w:pPr>
      <w:r w:rsidRPr="00FF1E8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F1E89" w:rsidRDefault="00FF1E89" w:rsidP="00FF1E89">
      <w:pPr>
        <w:autoSpaceDE w:val="0"/>
        <w:autoSpaceDN w:val="0"/>
        <w:spacing w:after="0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02"/>
        <w:gridCol w:w="3172"/>
        <w:gridCol w:w="3197"/>
      </w:tblGrid>
      <w:tr w:rsidR="00FF1E89" w:rsidTr="00FF1E89">
        <w:tc>
          <w:tcPr>
            <w:tcW w:w="3202" w:type="dxa"/>
            <w:hideMark/>
          </w:tcPr>
          <w:p w:rsidR="00FF1E89" w:rsidRDefault="00FF1E89" w:rsidP="00FF1E89">
            <w:pPr>
              <w:autoSpaceDE w:val="0"/>
              <w:autoSpaceDN w:val="0"/>
              <w:spacing w:before="10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</w:t>
            </w:r>
            <w:r w:rsidRPr="00FF1E89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  <w:r w:rsidRPr="00FF1E8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 2021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2" w:type="dxa"/>
            <w:hideMark/>
          </w:tcPr>
          <w:p w:rsidR="00FF1E89" w:rsidRDefault="00FF1E8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3197" w:type="dxa"/>
            <w:hideMark/>
          </w:tcPr>
          <w:p w:rsidR="00FF1E89" w:rsidRDefault="00FF1E89" w:rsidP="00FF1E89">
            <w:pPr>
              <w:autoSpaceDE w:val="0"/>
              <w:autoSpaceDN w:val="0"/>
              <w:spacing w:before="10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28/102</w:t>
            </w:r>
          </w:p>
        </w:tc>
      </w:tr>
    </w:tbl>
    <w:p w:rsidR="00FF1E89" w:rsidRDefault="00FF1E89" w:rsidP="00FF1E89">
      <w:pPr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Сасово</w:t>
      </w:r>
    </w:p>
    <w:p w:rsidR="00FF1E89" w:rsidRDefault="00FF1E89" w:rsidP="001A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89" w:rsidRPr="00FF1E89" w:rsidRDefault="00FF1E89" w:rsidP="00FF1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89">
        <w:rPr>
          <w:rFonts w:ascii="Times New Roman" w:hAnsi="Times New Roman" w:cs="Times New Roman"/>
          <w:b/>
          <w:sz w:val="28"/>
          <w:szCs w:val="28"/>
        </w:rPr>
        <w:t xml:space="preserve">О рассмотрении заявления </w:t>
      </w:r>
      <w:proofErr w:type="spellStart"/>
      <w:r w:rsidRPr="00FF1E89">
        <w:rPr>
          <w:rFonts w:ascii="Times New Roman" w:hAnsi="Times New Roman" w:cs="Times New Roman"/>
          <w:b/>
          <w:sz w:val="28"/>
          <w:szCs w:val="28"/>
        </w:rPr>
        <w:t>Тюмериной</w:t>
      </w:r>
      <w:proofErr w:type="spellEnd"/>
      <w:r w:rsidRPr="00FF1E89">
        <w:rPr>
          <w:rFonts w:ascii="Times New Roman" w:hAnsi="Times New Roman" w:cs="Times New Roman"/>
          <w:b/>
          <w:sz w:val="28"/>
          <w:szCs w:val="28"/>
        </w:rPr>
        <w:t xml:space="preserve"> Е.Г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1E89" w:rsidRPr="00FF1E89" w:rsidRDefault="00FF1E89" w:rsidP="00FF1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E89" w:rsidRDefault="00FF1E89" w:rsidP="001A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AA5" w:rsidRDefault="00FF1E89" w:rsidP="001A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="008E55AD" w:rsidRPr="008E55AD">
        <w:rPr>
          <w:rFonts w:ascii="Times New Roman" w:hAnsi="Times New Roman" w:cs="Times New Roman"/>
          <w:sz w:val="28"/>
          <w:szCs w:val="28"/>
        </w:rPr>
        <w:t xml:space="preserve">ассмотрев заявление </w:t>
      </w:r>
      <w:proofErr w:type="spellStart"/>
      <w:r w:rsidR="008E55AD" w:rsidRPr="008E55AD">
        <w:rPr>
          <w:rFonts w:ascii="Times New Roman" w:hAnsi="Times New Roman" w:cs="Times New Roman"/>
          <w:sz w:val="28"/>
          <w:szCs w:val="28"/>
        </w:rPr>
        <w:t>Тюмериной</w:t>
      </w:r>
      <w:proofErr w:type="spellEnd"/>
      <w:r w:rsidR="008E55AD" w:rsidRPr="008E55AD">
        <w:rPr>
          <w:rFonts w:ascii="Times New Roman" w:hAnsi="Times New Roman" w:cs="Times New Roman"/>
          <w:sz w:val="28"/>
          <w:szCs w:val="28"/>
        </w:rPr>
        <w:t xml:space="preserve"> Елены Григорьевны</w:t>
      </w:r>
      <w:r w:rsidR="008E55AD">
        <w:rPr>
          <w:rFonts w:ascii="Times New Roman" w:hAnsi="Times New Roman" w:cs="Times New Roman"/>
          <w:sz w:val="28"/>
          <w:szCs w:val="28"/>
        </w:rPr>
        <w:t xml:space="preserve"> о распространении на территории </w:t>
      </w:r>
      <w:proofErr w:type="gramStart"/>
      <w:r w:rsidR="008E55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55AD">
        <w:rPr>
          <w:rFonts w:ascii="Times New Roman" w:hAnsi="Times New Roman" w:cs="Times New Roman"/>
          <w:sz w:val="28"/>
          <w:szCs w:val="28"/>
        </w:rPr>
        <w:t xml:space="preserve">. Сасово </w:t>
      </w:r>
      <w:r w:rsidR="00C269DC">
        <w:rPr>
          <w:rFonts w:ascii="Times New Roman" w:hAnsi="Times New Roman" w:cs="Times New Roman"/>
          <w:sz w:val="28"/>
          <w:szCs w:val="28"/>
        </w:rPr>
        <w:t>материалов,</w:t>
      </w:r>
      <w:r w:rsidR="008E55AD">
        <w:rPr>
          <w:rFonts w:ascii="Times New Roman" w:hAnsi="Times New Roman" w:cs="Times New Roman"/>
          <w:sz w:val="28"/>
          <w:szCs w:val="28"/>
        </w:rPr>
        <w:t xml:space="preserve"> содержащих призыв к агитаторам от Единой России «не заходить в подъезды многоквартирных жилых домов» Территориальная избирательная комиссия г. Сасово УСТАНОВИЛА:</w:t>
      </w:r>
      <w:bookmarkStart w:id="0" w:name="_GoBack"/>
      <w:bookmarkEnd w:id="0"/>
    </w:p>
    <w:p w:rsidR="00132AA5" w:rsidRPr="00132AA5" w:rsidRDefault="008E55AD" w:rsidP="001A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В соответствии со ст.  51 </w:t>
      </w:r>
      <w:r w:rsidR="00132AA5" w:rsidRPr="00132AA5">
        <w:rPr>
          <w:rFonts w:ascii="Times New Roman" w:hAnsi="Times New Roman" w:cs="Times New Roman"/>
          <w:sz w:val="28"/>
          <w:szCs w:val="28"/>
        </w:rPr>
        <w:t>Закона Рязанской области № 63-ОЗ от 05.08.2011 г. «О выборах депутатов представительного органа муниципального образования в Рязанской области»:</w:t>
      </w:r>
    </w:p>
    <w:p w:rsidR="008E55AD" w:rsidRPr="00132AA5" w:rsidRDefault="00132AA5" w:rsidP="001A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55AD" w:rsidRPr="00132AA5">
        <w:rPr>
          <w:rFonts w:ascii="Times New Roman" w:hAnsi="Times New Roman" w:cs="Times New Roman"/>
          <w:sz w:val="28"/>
          <w:szCs w:val="28"/>
        </w:rPr>
        <w:t>Кандидаты, избирательные объединения, выдвинувшие списки кандидатов,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8E55AD" w:rsidRPr="00132AA5" w:rsidRDefault="00132AA5" w:rsidP="001A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    </w:t>
      </w:r>
      <w:r w:rsidR="008E55AD" w:rsidRPr="00132AA5"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 кандидата, избирательного объединения.</w:t>
      </w:r>
    </w:p>
    <w:p w:rsidR="00F15E60" w:rsidRDefault="00132AA5" w:rsidP="00132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    </w:t>
      </w:r>
      <w:r w:rsidR="008E55AD" w:rsidRPr="00132AA5">
        <w:rPr>
          <w:rFonts w:ascii="Times New Roman" w:hAnsi="Times New Roman" w:cs="Times New Roman"/>
          <w:sz w:val="28"/>
          <w:szCs w:val="28"/>
        </w:rPr>
        <w:t xml:space="preserve"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окружную избирательную комиссию, избирательным объединением - в избирательную комиссию муниципального образования. Вместе с указанными материалами должны быть также представлены сведения об адресе юридического лица, индивидуального предпринимателя (адресе места жительства физического </w:t>
      </w:r>
      <w:r w:rsidR="008E55AD" w:rsidRPr="00132AA5">
        <w:rPr>
          <w:rFonts w:ascii="Times New Roman" w:hAnsi="Times New Roman" w:cs="Times New Roman"/>
          <w:sz w:val="28"/>
          <w:szCs w:val="28"/>
        </w:rPr>
        <w:lastRenderedPageBreak/>
        <w:t xml:space="preserve">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</w:t>
      </w:r>
    </w:p>
    <w:p w:rsidR="00132AA5" w:rsidRPr="00132AA5" w:rsidRDefault="00132AA5" w:rsidP="00132AA5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2AA5">
        <w:rPr>
          <w:rFonts w:ascii="Times New Roman" w:hAnsi="Times New Roman" w:cs="Times New Roman"/>
          <w:sz w:val="28"/>
          <w:szCs w:val="28"/>
        </w:rPr>
        <w:t xml:space="preserve">В соответствии с п. 2 ст. 48 Федерального закона 67-ФЗ от 12.06.2002 г. «Об основных гарантиях избирательных прав и права на участие в референдуме граждан Российской Федерации (далее по тексту «Федеральный закон»): </w:t>
      </w:r>
    </w:p>
    <w:p w:rsidR="00132AA5" w:rsidRPr="00132AA5" w:rsidRDefault="00132AA5" w:rsidP="00132A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>Предвыборной агитацией, осуществляемой в период избирательной кампании, признаются:</w:t>
      </w:r>
    </w:p>
    <w:p w:rsidR="00132AA5" w:rsidRPr="00132AA5" w:rsidRDefault="00132AA5" w:rsidP="00132A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00"/>
      <w:bookmarkEnd w:id="1"/>
      <w:r w:rsidRPr="00132AA5">
        <w:rPr>
          <w:rFonts w:ascii="Times New Roman" w:hAnsi="Times New Roman" w:cs="Times New Roman"/>
          <w:sz w:val="28"/>
          <w:szCs w:val="28"/>
        </w:rPr>
        <w:t>а) призывы голосовать за кандидата, кандидатов, список, списки кандидатов либо против него (них);</w:t>
      </w:r>
    </w:p>
    <w:p w:rsidR="00132AA5" w:rsidRPr="00132AA5" w:rsidRDefault="00132AA5" w:rsidP="00132A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01"/>
      <w:bookmarkEnd w:id="2"/>
      <w:r w:rsidRPr="00132AA5">
        <w:rPr>
          <w:rFonts w:ascii="Times New Roman" w:hAnsi="Times New Roman" w:cs="Times New Roman"/>
          <w:sz w:val="28"/>
          <w:szCs w:val="28"/>
        </w:rPr>
        <w:t xml:space="preserve">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</w:t>
      </w:r>
      <w:hyperlink w:anchor="Par1750" w:tooltip="2. При опубликовании (обнародовании) результатов опросов общественного мнения, связанных с выборами и референдумами, редакции средств массовой информации, граждане и организации, публикующие (обнародующие) эти результаты, обязаны указывать организацию, проводи" w:history="1">
        <w:r w:rsidRPr="00132AA5">
          <w:rPr>
            <w:rFonts w:ascii="Times New Roman" w:hAnsi="Times New Roman" w:cs="Times New Roman"/>
            <w:sz w:val="28"/>
            <w:szCs w:val="28"/>
          </w:rPr>
          <w:t>пунктом 2 статьи 46</w:t>
        </w:r>
      </w:hyperlink>
      <w:r w:rsidRPr="00132AA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закона);</w:t>
      </w:r>
    </w:p>
    <w:p w:rsidR="00132AA5" w:rsidRPr="00132AA5" w:rsidRDefault="00132AA5" w:rsidP="00132A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132AA5" w:rsidRPr="00132AA5" w:rsidRDefault="00132AA5" w:rsidP="00132AA5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г) </w:t>
      </w:r>
      <w:r w:rsidRPr="00132AA5">
        <w:rPr>
          <w:rFonts w:ascii="Times New Roman" w:hAnsi="Times New Roman" w:cs="Times New Roman"/>
          <w:b/>
          <w:i/>
          <w:sz w:val="28"/>
          <w:szCs w:val="28"/>
        </w:rPr>
        <w:t>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132AA5" w:rsidRPr="00132AA5" w:rsidRDefault="00132AA5" w:rsidP="00132A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132AA5" w:rsidRDefault="00132AA5" w:rsidP="00132A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05"/>
      <w:bookmarkEnd w:id="3"/>
      <w:r w:rsidRPr="00132AA5">
        <w:rPr>
          <w:rFonts w:ascii="Times New Roman" w:hAnsi="Times New Roman" w:cs="Times New Roman"/>
          <w:sz w:val="28"/>
          <w:szCs w:val="28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F15E60" w:rsidRPr="00132AA5" w:rsidRDefault="00F15E60" w:rsidP="00132A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Вышеуказанный агитационный материал выходных (предусмотренных действующим законодательством) данных не имеет, в территориальную избирательную комиссию г. Сасово не предоставлялся.</w:t>
      </w:r>
    </w:p>
    <w:p w:rsidR="00132AA5" w:rsidRPr="00132AA5" w:rsidRDefault="00132AA5" w:rsidP="00132AA5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>Федеральный закон от 25.07.2002 N 114-ФЗ  (ред. от 01.07.2021)</w:t>
      </w:r>
      <w:r w:rsidRPr="00132AA5">
        <w:rPr>
          <w:rFonts w:ascii="Times New Roman" w:hAnsi="Times New Roman" w:cs="Times New Roman"/>
          <w:sz w:val="28"/>
          <w:szCs w:val="28"/>
        </w:rPr>
        <w:br/>
        <w:t>"О противодействии экстремистской деятельности" определяет, что:</w:t>
      </w:r>
    </w:p>
    <w:p w:rsidR="00132AA5" w:rsidRPr="00132AA5" w:rsidRDefault="00132AA5" w:rsidP="00132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</w:rPr>
        <w:t xml:space="preserve"> </w:t>
      </w:r>
      <w:r w:rsidRPr="00132AA5">
        <w:rPr>
          <w:rFonts w:ascii="Times New Roman" w:hAnsi="Times New Roman" w:cs="Times New Roman"/>
          <w:sz w:val="28"/>
          <w:szCs w:val="28"/>
        </w:rPr>
        <w:t>экстремистская деятельность (экстремизм):</w:t>
      </w:r>
    </w:p>
    <w:p w:rsidR="00132AA5" w:rsidRPr="00132AA5" w:rsidRDefault="00132AA5" w:rsidP="00132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32AA5" w:rsidRPr="00132AA5" w:rsidRDefault="00132AA5" w:rsidP="00132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32AA5" w:rsidRPr="00132AA5" w:rsidRDefault="00132AA5" w:rsidP="00132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публичные призывы к осуществлению указанных деяний либо массовое </w:t>
      </w:r>
      <w:r w:rsidRPr="00132AA5">
        <w:rPr>
          <w:rFonts w:ascii="Times New Roman" w:hAnsi="Times New Roman" w:cs="Times New Roman"/>
          <w:sz w:val="28"/>
          <w:szCs w:val="28"/>
        </w:rPr>
        <w:lastRenderedPageBreak/>
        <w:t>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32AA5" w:rsidRPr="00132AA5" w:rsidRDefault="00132AA5" w:rsidP="00132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132AA5" w:rsidRPr="00132AA5" w:rsidRDefault="00132AA5" w:rsidP="00132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132AA5" w:rsidRPr="00132AA5" w:rsidRDefault="00132AA5" w:rsidP="00132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>экстремистские материалы - 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132AA5" w:rsidRPr="00132AA5" w:rsidRDefault="00132AA5" w:rsidP="00132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AA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 1, п.11. ст. 56 Федерального закона</w:t>
      </w:r>
      <w:proofErr w:type="gramStart"/>
      <w:r w:rsidRPr="00132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F15E60" w:rsidRPr="00132AA5" w:rsidRDefault="00132AA5" w:rsidP="00132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    1.«Предвыборные программы кандидатов, избирательных объединений, иные агитационные материалы (в том числе размещаемые в информационно-телекоммуникационных сетях, доступ к которым не ограничен определенным кругом лиц, включая сеть "Интернет"), выступления кандидатов и их доверенных лиц, представителей и доверенных лиц избирательных объединений, представителей инициативной группы по проведению референдума и иных групп участников референдума, граждан на публичных мероприятиях, в средствах массовой информации (в том числе размещаемые в информационно-телекоммуникационных сетях, доступ к которым не ограничен определенным кругом лиц, включая сеть "Интернет") не должны содержать призывы к совершению деяний, определяемых в </w:t>
      </w:r>
      <w:hyperlink r:id="rId5" w:history="1">
        <w:r w:rsidRPr="00132AA5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132AA5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года N 114-ФЗ "О противодействии экстремистской деятельности" (далее - Федеральный закон "О противодействии экстремистской деятельности") как экстремистская деятельность, либо иным способом побуждать к таким деяниям, а также обосновывать или оправдывать экстремизм. Запрещается агитация, возбуждающая социальную, расовую, национальную или религиозную рознь, унижающая национальное достоинство, пропагандирующая исключительность, превосходство либо неполноценность граждан по признаку их отношения к религии, социальной, расовой, национальной, </w:t>
      </w:r>
      <w:r w:rsidRPr="00132AA5">
        <w:rPr>
          <w:rFonts w:ascii="Times New Roman" w:hAnsi="Times New Roman" w:cs="Times New Roman"/>
          <w:sz w:val="28"/>
          <w:szCs w:val="28"/>
        </w:rPr>
        <w:lastRenderedPageBreak/>
        <w:t>религиозной или языковой принадлежности, а также агитация, при проведении которой осуществляются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их смешения. Не может рассматриваться как разжигание социальной розни агитация, направленная на защиту идей социальной справедливости.</w:t>
      </w:r>
    </w:p>
    <w:p w:rsidR="008E55AD" w:rsidRDefault="00C269DC" w:rsidP="008E55A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269DC">
        <w:rPr>
          <w:rFonts w:ascii="Times New Roman" w:hAnsi="Times New Roman" w:cs="Times New Roman"/>
          <w:b w:val="0"/>
          <w:sz w:val="28"/>
          <w:szCs w:val="28"/>
        </w:rPr>
        <w:t>На основании вышеизложенного и в соответствии с п. 8 ст. 14 Закона Рязанской области № 63-ОЗ от 05.08.2011 г. «О выборах депутатов представительного органа муниципального образования в Рязанской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269DC" w:rsidRDefault="00C269DC" w:rsidP="008E55A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Территориальная избирательная комиссия г. Сасово РЕШИЛА:</w:t>
      </w:r>
    </w:p>
    <w:p w:rsidR="00C269DC" w:rsidRDefault="00C269DC" w:rsidP="00C269DC">
      <w:pPr>
        <w:pStyle w:val="ConsPlusTitle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269DC">
        <w:rPr>
          <w:rFonts w:ascii="Times New Roman" w:hAnsi="Times New Roman" w:cs="Times New Roman"/>
          <w:b w:val="0"/>
          <w:sz w:val="28"/>
          <w:szCs w:val="28"/>
        </w:rPr>
        <w:t>Признать агитационный материал содержащий призыв к агитаторам от Единой России «не зах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одить в подъезды </w:t>
      </w:r>
      <w:r w:rsidRPr="00C269DC">
        <w:rPr>
          <w:rFonts w:ascii="Times New Roman" w:hAnsi="Times New Roman" w:cs="Times New Roman"/>
          <w:b w:val="0"/>
          <w:sz w:val="28"/>
          <w:szCs w:val="28"/>
        </w:rPr>
        <w:t xml:space="preserve"> жилых домов»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незаконным.</w:t>
      </w:r>
    </w:p>
    <w:p w:rsidR="00C269DC" w:rsidRDefault="00C269DC" w:rsidP="00C269DC">
      <w:pPr>
        <w:pStyle w:val="ConsPlusTitle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Обратиться м МО МВД России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Сасовский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с представлением об изъятии незаконного агитационного материала, пресечении его дальнейшего распространения.</w:t>
      </w:r>
    </w:p>
    <w:p w:rsidR="00F15E60" w:rsidRDefault="00F15E60" w:rsidP="00C269DC">
      <w:pPr>
        <w:pStyle w:val="ConsPlusTitle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Направить копию данного решения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Тюмериной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2BC8">
        <w:rPr>
          <w:rFonts w:ascii="Times New Roman" w:hAnsi="Times New Roman" w:cs="Times New Roman"/>
          <w:b w:val="0"/>
          <w:sz w:val="28"/>
          <w:szCs w:val="28"/>
        </w:rPr>
        <w:t>Е.Г.</w:t>
      </w:r>
    </w:p>
    <w:p w:rsidR="00D72BC8" w:rsidRPr="00C269DC" w:rsidRDefault="00D72BC8" w:rsidP="00D72BC8">
      <w:pPr>
        <w:pStyle w:val="ConsPlusTitle"/>
        <w:ind w:left="90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E55AD" w:rsidRPr="00C269DC" w:rsidRDefault="008E55AD" w:rsidP="008E55A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</w:p>
    <w:p w:rsidR="00BA15DB" w:rsidRPr="00613795" w:rsidRDefault="00BA15DB" w:rsidP="00BA15DB">
      <w:pPr>
        <w:pStyle w:val="a6"/>
        <w:rPr>
          <w:rFonts w:ascii="Times New Roman" w:hAnsi="Times New Roman"/>
          <w:sz w:val="28"/>
          <w:szCs w:val="28"/>
        </w:rPr>
      </w:pPr>
      <w:r w:rsidRPr="0061379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BA15DB" w:rsidRPr="00613795" w:rsidRDefault="00BA15DB" w:rsidP="00BA15DB">
      <w:pPr>
        <w:pStyle w:val="a6"/>
        <w:rPr>
          <w:rFonts w:ascii="Times New Roman" w:hAnsi="Times New Roman"/>
          <w:sz w:val="28"/>
          <w:szCs w:val="28"/>
        </w:rPr>
      </w:pPr>
      <w:r w:rsidRPr="00613795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BA15DB" w:rsidRDefault="00BA15DB" w:rsidP="00BA15DB">
      <w:pPr>
        <w:pStyle w:val="a6"/>
        <w:rPr>
          <w:rFonts w:ascii="Times New Roman" w:hAnsi="Times New Roman"/>
          <w:sz w:val="28"/>
          <w:szCs w:val="28"/>
        </w:rPr>
      </w:pPr>
      <w:r w:rsidRPr="00613795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613795">
        <w:rPr>
          <w:rFonts w:ascii="Times New Roman" w:hAnsi="Times New Roman"/>
          <w:sz w:val="28"/>
          <w:szCs w:val="28"/>
        </w:rPr>
        <w:t>г</w:t>
      </w:r>
      <w:proofErr w:type="gramEnd"/>
      <w:r w:rsidRPr="00613795">
        <w:rPr>
          <w:rFonts w:ascii="Times New Roman" w:hAnsi="Times New Roman"/>
          <w:sz w:val="28"/>
          <w:szCs w:val="28"/>
        </w:rPr>
        <w:t xml:space="preserve">. Сасово                                ___________       </w:t>
      </w:r>
      <w:r>
        <w:rPr>
          <w:rFonts w:ascii="Times New Roman" w:hAnsi="Times New Roman"/>
          <w:sz w:val="28"/>
          <w:szCs w:val="28"/>
        </w:rPr>
        <w:t>Д.Е. Егоров</w:t>
      </w:r>
    </w:p>
    <w:p w:rsidR="00BA15DB" w:rsidRDefault="00BA15DB" w:rsidP="00BA15DB">
      <w:pPr>
        <w:pStyle w:val="a6"/>
        <w:rPr>
          <w:rFonts w:ascii="Times New Roman" w:hAnsi="Times New Roman"/>
          <w:sz w:val="28"/>
          <w:szCs w:val="28"/>
        </w:rPr>
      </w:pPr>
    </w:p>
    <w:p w:rsidR="00BA15DB" w:rsidRPr="00613795" w:rsidRDefault="00BA15DB" w:rsidP="00BA15DB">
      <w:pPr>
        <w:pStyle w:val="a6"/>
        <w:rPr>
          <w:rFonts w:ascii="Times New Roman" w:hAnsi="Times New Roman"/>
          <w:sz w:val="28"/>
          <w:szCs w:val="28"/>
        </w:rPr>
      </w:pPr>
      <w:r w:rsidRPr="00613795">
        <w:rPr>
          <w:rFonts w:ascii="Times New Roman" w:hAnsi="Times New Roman"/>
          <w:sz w:val="28"/>
          <w:szCs w:val="28"/>
        </w:rPr>
        <w:t xml:space="preserve">Секретарь </w:t>
      </w:r>
    </w:p>
    <w:p w:rsidR="00BA15DB" w:rsidRPr="00613795" w:rsidRDefault="00BA15DB" w:rsidP="00BA15DB">
      <w:pPr>
        <w:pStyle w:val="a6"/>
        <w:rPr>
          <w:rFonts w:ascii="Times New Roman" w:hAnsi="Times New Roman"/>
          <w:sz w:val="28"/>
          <w:szCs w:val="28"/>
        </w:rPr>
      </w:pPr>
      <w:r w:rsidRPr="00613795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BA15DB" w:rsidRPr="008F7EB0" w:rsidRDefault="00BA15DB" w:rsidP="00BA15DB">
      <w:pPr>
        <w:pStyle w:val="a6"/>
      </w:pPr>
      <w:r w:rsidRPr="00613795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613795">
        <w:rPr>
          <w:rFonts w:ascii="Times New Roman" w:hAnsi="Times New Roman"/>
          <w:sz w:val="28"/>
          <w:szCs w:val="28"/>
        </w:rPr>
        <w:t>г</w:t>
      </w:r>
      <w:proofErr w:type="gramEnd"/>
      <w:r w:rsidRPr="00613795">
        <w:rPr>
          <w:rFonts w:ascii="Times New Roman" w:hAnsi="Times New Roman"/>
          <w:sz w:val="28"/>
          <w:szCs w:val="28"/>
        </w:rPr>
        <w:t>. Сасово                                ____________      Г.В.   Гуляева</w:t>
      </w:r>
      <w:r>
        <w:t xml:space="preserve"> </w:t>
      </w:r>
    </w:p>
    <w:p w:rsidR="008E55AD" w:rsidRPr="00132AA5" w:rsidRDefault="008E55AD">
      <w:pPr>
        <w:rPr>
          <w:rFonts w:ascii="Times New Roman" w:hAnsi="Times New Roman" w:cs="Times New Roman"/>
          <w:sz w:val="28"/>
          <w:szCs w:val="28"/>
        </w:rPr>
      </w:pPr>
    </w:p>
    <w:sectPr w:rsidR="008E55AD" w:rsidRPr="00132AA5" w:rsidSect="0052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485A"/>
    <w:multiLevelType w:val="hybridMultilevel"/>
    <w:tmpl w:val="F4029D14"/>
    <w:lvl w:ilvl="0" w:tplc="8C1EE2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5AD"/>
    <w:rsid w:val="00055227"/>
    <w:rsid w:val="00132AA5"/>
    <w:rsid w:val="001A4E6A"/>
    <w:rsid w:val="00527816"/>
    <w:rsid w:val="008E55AD"/>
    <w:rsid w:val="009758F6"/>
    <w:rsid w:val="00BA15DB"/>
    <w:rsid w:val="00C269DC"/>
    <w:rsid w:val="00D72BC8"/>
    <w:rsid w:val="00E67000"/>
    <w:rsid w:val="00F15E60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basedOn w:val="a"/>
    <w:next w:val="a4"/>
    <w:link w:val="a5"/>
    <w:uiPriority w:val="99"/>
    <w:qFormat/>
    <w:rsid w:val="00132AA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Название Знак"/>
    <w:link w:val="a3"/>
    <w:locked/>
    <w:rsid w:val="00132AA5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"/>
    <w:next w:val="a"/>
    <w:link w:val="1"/>
    <w:qFormat/>
    <w:rsid w:val="00132A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132A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qFormat/>
    <w:rsid w:val="00BA15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65229&amp;date=20.06.2021&amp;demo=2&amp;dst=100117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USER</cp:lastModifiedBy>
  <cp:revision>5</cp:revision>
  <dcterms:created xsi:type="dcterms:W3CDTF">2021-09-01T10:31:00Z</dcterms:created>
  <dcterms:modified xsi:type="dcterms:W3CDTF">2021-09-01T12:33:00Z</dcterms:modified>
</cp:coreProperties>
</file>